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BA" w:rsidRPr="002C77A7" w:rsidRDefault="00357DBA" w:rsidP="00357DBA">
      <w:pPr>
        <w:spacing w:before="100" w:beforeAutospacing="1" w:after="100" w:afterAutospacing="1"/>
      </w:pPr>
      <w:r w:rsidRPr="002C77A7">
        <w:t>Повестка дня:</w:t>
      </w:r>
      <w:r w:rsidRPr="002C77A7">
        <w:br/>
      </w:r>
      <w:r w:rsidRPr="002C77A7">
        <w:br/>
        <w:t>1. Об утверждении годового отчета и годовой бухгалтерской отчетности Общества по итогам 2014 финансового года.</w:t>
      </w:r>
      <w:r w:rsidRPr="002C77A7">
        <w:br/>
      </w:r>
      <w:r w:rsidRPr="002C77A7">
        <w:br/>
        <w:t>2. О распределении прибыли и убытков Общества по итогам 2014 финансового года.</w:t>
      </w:r>
      <w:r w:rsidRPr="002C77A7">
        <w:br/>
      </w:r>
      <w:r w:rsidRPr="002C77A7">
        <w:br/>
        <w:t>3. Об избрании членов Совета директоров Общества.</w:t>
      </w:r>
      <w:r w:rsidRPr="002C77A7">
        <w:br/>
      </w:r>
      <w:r w:rsidRPr="002C77A7">
        <w:br/>
        <w:t>4. Об избрании членов Ревизионной комиссии Общества.</w:t>
      </w:r>
      <w:r w:rsidRPr="002C77A7">
        <w:br/>
      </w:r>
      <w:r w:rsidRPr="002C77A7">
        <w:br/>
        <w:t>5. Об утвержден</w:t>
      </w:r>
      <w:proofErr w:type="gramStart"/>
      <w:r w:rsidRPr="002C77A7">
        <w:t>ии ау</w:t>
      </w:r>
      <w:proofErr w:type="gramEnd"/>
      <w:r w:rsidRPr="002C77A7">
        <w:t>диторов Общества.</w:t>
      </w:r>
      <w:r w:rsidRPr="002C77A7">
        <w:br/>
      </w:r>
      <w:r w:rsidRPr="002C77A7">
        <w:br/>
        <w:t>6. Об утверждении Устава Общества в новой редакции.</w:t>
      </w:r>
      <w:r w:rsidRPr="002C77A7">
        <w:br/>
      </w:r>
      <w:r w:rsidRPr="002C77A7">
        <w:br/>
        <w:t>7. Об одобрении дополнительного соглашения (</w:t>
      </w:r>
      <w:proofErr w:type="spellStart"/>
      <w:r w:rsidRPr="002C77A7">
        <w:t>Amendment</w:t>
      </w:r>
      <w:proofErr w:type="spellEnd"/>
      <w:r w:rsidRPr="002C77A7">
        <w:t xml:space="preserve"> </w:t>
      </w:r>
      <w:proofErr w:type="spellStart"/>
      <w:r w:rsidRPr="002C77A7">
        <w:t>Letter</w:t>
      </w:r>
      <w:proofErr w:type="spellEnd"/>
      <w:r w:rsidRPr="002C77A7">
        <w:t xml:space="preserve">) к кредитному соглашению от 19.05.2014г. (с учетом последующих изменений и дополнений) </w:t>
      </w:r>
      <w:proofErr w:type="gramStart"/>
      <w:r w:rsidRPr="002C77A7">
        <w:t>между</w:t>
      </w:r>
      <w:proofErr w:type="gramEnd"/>
      <w:r w:rsidRPr="002C77A7">
        <w:t xml:space="preserve">, </w:t>
      </w:r>
      <w:proofErr w:type="gramStart"/>
      <w:r w:rsidRPr="002C77A7">
        <w:t>помимо</w:t>
      </w:r>
      <w:proofErr w:type="gramEnd"/>
      <w:r w:rsidRPr="002C77A7">
        <w:t xml:space="preserve"> прочих, ПАО ГК «ТНС </w:t>
      </w:r>
      <w:proofErr w:type="spellStart"/>
      <w:r w:rsidRPr="002C77A7">
        <w:t>энерго</w:t>
      </w:r>
      <w:proofErr w:type="spellEnd"/>
      <w:r w:rsidRPr="002C77A7">
        <w:t xml:space="preserve">» в качестве заемщика и RCB </w:t>
      </w:r>
      <w:proofErr w:type="spellStart"/>
      <w:r w:rsidRPr="002C77A7">
        <w:t>Bank</w:t>
      </w:r>
      <w:proofErr w:type="spellEnd"/>
      <w:r w:rsidRPr="002C77A7">
        <w:t xml:space="preserve"> </w:t>
      </w:r>
      <w:proofErr w:type="spellStart"/>
      <w:r w:rsidRPr="002C77A7">
        <w:t>Ltd</w:t>
      </w:r>
      <w:proofErr w:type="spellEnd"/>
      <w:r w:rsidRPr="002C77A7">
        <w:t xml:space="preserve"> (РКБ Банк Лтд) в качестве агента, организатора и кредитора, поручителем/ гарантом по которому является Общество.</w:t>
      </w:r>
      <w:r w:rsidRPr="002C77A7">
        <w:br/>
      </w:r>
      <w:r w:rsidRPr="002C77A7">
        <w:br/>
        <w:t xml:space="preserve">8. Об одобрении Договора займа №ЯСК/15-14 от 24.07.2014г. между Обществом и ОАО ГК «ТНС </w:t>
      </w:r>
      <w:proofErr w:type="spellStart"/>
      <w:r w:rsidRPr="002C77A7">
        <w:t>энерго</w:t>
      </w:r>
      <w:proofErr w:type="spellEnd"/>
      <w:r w:rsidRPr="002C77A7">
        <w:t xml:space="preserve">», являющегося сделкой, в совершении которой имеется заинтересованность. </w:t>
      </w:r>
      <w:r w:rsidRPr="002C77A7">
        <w:br/>
      </w:r>
      <w:r w:rsidRPr="002C77A7">
        <w:br/>
        <w:t xml:space="preserve">9. Об одобрении Договора займа №ЯСК/260-14 от 28.11.2014г. между Обществом и ОАО ГК «ТНС </w:t>
      </w:r>
      <w:proofErr w:type="spellStart"/>
      <w:r w:rsidRPr="002C77A7">
        <w:t>энерго</w:t>
      </w:r>
      <w:proofErr w:type="spellEnd"/>
      <w:r w:rsidRPr="002C77A7">
        <w:t xml:space="preserve">», являющегося сделкой, в совершении которой имеется заинтересованность. </w:t>
      </w:r>
      <w:r w:rsidRPr="002C77A7">
        <w:br/>
      </w:r>
      <w:r w:rsidRPr="002C77A7">
        <w:br/>
      </w:r>
      <w:r w:rsidRPr="002C77A7">
        <w:br/>
        <w:t xml:space="preserve">Акционеры – владельцы привилегированных акций Общества типа «А» не обладают правом голоса по вопросам </w:t>
      </w:r>
      <w:proofErr w:type="gramStart"/>
      <w:r w:rsidRPr="002C77A7">
        <w:t>повестки дня годового Общего собрания акционеров Общества</w:t>
      </w:r>
      <w:proofErr w:type="gramEnd"/>
      <w:r w:rsidRPr="002C77A7">
        <w:t>.</w:t>
      </w:r>
      <w:r w:rsidRPr="002C77A7">
        <w:br/>
      </w:r>
      <w:r w:rsidRPr="002C77A7">
        <w:br/>
        <w:t xml:space="preserve">Цена выкупа обыкновенных именных бездокументарных акций ОАО «Ярославская сбытовая компания» по требованию акционеров согласно отчету независимого оценщика (Приложение № 3)определена в размере 75 (семьдесят пять) рублей 00 копеек за одну акцию. </w:t>
      </w:r>
      <w:r w:rsidRPr="002C77A7">
        <w:br/>
      </w:r>
      <w:r w:rsidRPr="002C77A7">
        <w:br/>
        <w:t>Заполненные бюллетени для голосования могут быть направлены по следующим адресам: по почтовому адресу Общества: РФ, 150003, г</w:t>
      </w:r>
      <w:proofErr w:type="gramStart"/>
      <w:r w:rsidRPr="002C77A7">
        <w:t>.Я</w:t>
      </w:r>
      <w:proofErr w:type="gramEnd"/>
      <w:r w:rsidRPr="002C77A7">
        <w:t>рославль, проспект Ленина, д.21 б, ОАО «Ярославская сбытовая компания»; по почтовому адресу регистратора Общества: РФ, 127015, г</w:t>
      </w:r>
      <w:proofErr w:type="gramStart"/>
      <w:r w:rsidRPr="002C77A7">
        <w:t>.М</w:t>
      </w:r>
      <w:proofErr w:type="gramEnd"/>
      <w:r w:rsidRPr="002C77A7">
        <w:t>осква, ул.Правды, д.23, ЗАО ВТБ Регистратор.</w:t>
      </w:r>
      <w:r w:rsidRPr="002C77A7">
        <w:br/>
      </w:r>
      <w:r w:rsidRPr="002C77A7">
        <w:br/>
        <w:t xml:space="preserve">При определении кворума и подведении итогов голосования учитываются голоса, представленные бюллетенями для голосования, полученные не позднее 03 июня 2015 года.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DBA"/>
    <w:rsid w:val="002457EA"/>
    <w:rsid w:val="00357DBA"/>
    <w:rsid w:val="00540EB3"/>
    <w:rsid w:val="006914EA"/>
    <w:rsid w:val="007A239D"/>
    <w:rsid w:val="008433E5"/>
    <w:rsid w:val="00964789"/>
    <w:rsid w:val="009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2015-05-08T13:20:00Z</dcterms:created>
  <dcterms:modified xsi:type="dcterms:W3CDTF">2015-05-08T13:21:00Z</dcterms:modified>
</cp:coreProperties>
</file>